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6CB9" w:rsidP="00AE08DB" w14:paraId="52902485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570C12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570C12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570C12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570C12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ED1A02">
        <w:rPr>
          <w:rFonts w:ascii="Times New Roman" w:eastAsia="MS Mincho" w:hAnsi="Times New Roman" w:cs="Times New Roman"/>
          <w:b/>
          <w:sz w:val="28"/>
          <w:szCs w:val="28"/>
        </w:rPr>
        <w:t>661</w:t>
      </w:r>
      <w:r w:rsidRPr="00570C12"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570C12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Pr="00570C12"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570C12" w:rsidRPr="00570C12" w:rsidP="00AE08DB" w14:paraId="7ED5F16F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570C12" w14:paraId="709C22F0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>24</w:t>
      </w:r>
      <w:r w:rsidRPr="00570C12"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Pr="00570C12"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Pr="00570C12"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570C12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г.</w:t>
      </w:r>
      <w:r w:rsidRPr="00570C12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:rsidRPr="00E02F57" w14:paraId="30F53585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E02F57">
        <w:rPr>
          <w:rFonts w:ascii="Times New Roman" w:eastAsia="MS Mincho" w:hAnsi="Times New Roman" w:cs="Times New Roman"/>
          <w:sz w:val="28"/>
          <w:szCs w:val="28"/>
        </w:rPr>
        <w:t>Мансийского автономного округа – Югры Клочков Андрей Александрович, рассмотрев по адресу: ХМАО-Югра, г. Пыть-Ях, 2 мкр., д. 4, дело об административном правонарушении в отношении</w:t>
      </w:r>
      <w:r w:rsidRPr="00E02F57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CC4CE7" w:rsidRPr="00E02F57" w:rsidP="00E02F57" w14:paraId="4A12EB2F" w14:textId="4A3FB678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Григорьевой Ирины Михайловны, </w:t>
      </w:r>
      <w:r w:rsidR="00E10FD3">
        <w:rPr>
          <w:rFonts w:ascii="Times New Roman" w:eastAsia="MS Mincho" w:hAnsi="Times New Roman" w:cs="Times New Roman"/>
          <w:sz w:val="28"/>
          <w:szCs w:val="28"/>
        </w:rPr>
        <w:t>---</w:t>
      </w:r>
      <w:r w:rsidRPr="00E02F57" w:rsidR="00E02F57">
        <w:rPr>
          <w:rFonts w:ascii="Times New Roman" w:eastAsia="MS Mincho" w:hAnsi="Times New Roman" w:cs="Times New Roman"/>
          <w:sz w:val="28"/>
          <w:szCs w:val="28"/>
        </w:rPr>
        <w:t>,</w:t>
      </w:r>
      <w:r w:rsidRPr="00E02F57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6208EC" w:rsidP="006208EC" w14:paraId="52D548EF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E02F57">
        <w:rPr>
          <w:rFonts w:ascii="Times New Roman" w:eastAsia="MS Mincho" w:hAnsi="Times New Roman" w:cs="Times New Roman"/>
          <w:sz w:val="28"/>
          <w:szCs w:val="28"/>
        </w:rPr>
        <w:tab/>
        <w:t>за совершение правонарушения</w:t>
      </w:r>
      <w:r w:rsidRPr="00570C12">
        <w:rPr>
          <w:rFonts w:ascii="Times New Roman" w:eastAsia="MS Mincho" w:hAnsi="Times New Roman"/>
          <w:sz w:val="28"/>
          <w:szCs w:val="28"/>
        </w:rPr>
        <w:t xml:space="preserve">, предусмотренного </w:t>
      </w:r>
      <w:r w:rsidR="00ED1A02">
        <w:rPr>
          <w:rFonts w:ascii="Times New Roman" w:eastAsia="MS Mincho" w:hAnsi="Times New Roman"/>
          <w:sz w:val="28"/>
          <w:szCs w:val="28"/>
        </w:rPr>
        <w:t>ст. 19.7</w:t>
      </w:r>
      <w:r w:rsidRPr="00570C12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</w:t>
      </w:r>
    </w:p>
    <w:p w:rsidR="00570C12" w:rsidRPr="00570C12" w:rsidP="006208EC" w14:paraId="5B5BD10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6208EC" w:rsidRPr="00570C12" w:rsidP="006208EC" w14:paraId="6C6E5846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RPr="00570C12" w:rsidP="006208EC" w14:paraId="603D5CC1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CC4CE7" w:rsidRPr="00570C12" w:rsidP="00CC4CE7" w14:paraId="2D1C4489" w14:textId="77777777">
      <w:pPr>
        <w:ind w:firstLine="708"/>
        <w:jc w:val="both"/>
        <w:rPr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В отношении </w:t>
      </w:r>
      <w:r w:rsidR="00ED1A02">
        <w:rPr>
          <w:rFonts w:eastAsia="MS Mincho"/>
          <w:sz w:val="28"/>
          <w:szCs w:val="28"/>
        </w:rPr>
        <w:t>Григорьевой И.М.</w:t>
      </w:r>
      <w:r w:rsidRPr="00570C12">
        <w:rPr>
          <w:rFonts w:eastAsia="MS Mincho"/>
          <w:sz w:val="28"/>
          <w:szCs w:val="28"/>
        </w:rPr>
        <w:t xml:space="preserve"> составлен протокол об административном правонарушении. В протоколе указано о том, что он</w:t>
      </w:r>
      <w:r w:rsidR="00E02F57">
        <w:rPr>
          <w:rFonts w:eastAsia="MS Mincho"/>
          <w:sz w:val="28"/>
          <w:szCs w:val="28"/>
        </w:rPr>
        <w:t>а</w:t>
      </w:r>
      <w:r w:rsidRPr="00570C12">
        <w:rPr>
          <w:rFonts w:eastAsia="MS Mincho"/>
          <w:sz w:val="28"/>
          <w:szCs w:val="28"/>
        </w:rPr>
        <w:t xml:space="preserve">, являясь руководителем </w:t>
      </w:r>
      <w:r w:rsidR="00ED1A02">
        <w:rPr>
          <w:rFonts w:eastAsia="MS Mincho"/>
          <w:sz w:val="28"/>
          <w:szCs w:val="28"/>
        </w:rPr>
        <w:t>ООО ТК-РТС</w:t>
      </w:r>
      <w:r w:rsidRPr="00570C12">
        <w:rPr>
          <w:rFonts w:eastAsia="MS Mincho"/>
          <w:sz w:val="28"/>
          <w:szCs w:val="28"/>
        </w:rPr>
        <w:t>, находящегося по адресу: Ханты-Мансийский автономный округ-Югра, г. Пыть-Ях,</w:t>
      </w:r>
      <w:r w:rsidR="00ED1A02">
        <w:rPr>
          <w:rFonts w:eastAsia="MS Mincho"/>
          <w:sz w:val="28"/>
          <w:szCs w:val="28"/>
        </w:rPr>
        <w:t xml:space="preserve"> ул. Магистральная, к. 20, стр. 1</w:t>
      </w:r>
      <w:r w:rsidRPr="00570C12">
        <w:rPr>
          <w:rFonts w:eastAsia="MS Mincho"/>
          <w:sz w:val="28"/>
          <w:szCs w:val="28"/>
        </w:rPr>
        <w:t>, в нарушение положений п.п. 4.1 п. 1 ст. 23 Налогового Кодекса РФ, не представил</w:t>
      </w:r>
      <w:r w:rsidR="00E02F57">
        <w:rPr>
          <w:rFonts w:eastAsia="MS Mincho"/>
          <w:sz w:val="28"/>
          <w:szCs w:val="28"/>
        </w:rPr>
        <w:t>а</w:t>
      </w:r>
      <w:r w:rsidRPr="00570C12">
        <w:rPr>
          <w:rFonts w:eastAsia="MS Mincho"/>
          <w:sz w:val="28"/>
          <w:szCs w:val="28"/>
        </w:rPr>
        <w:t xml:space="preserve"> до 01.04.2026 бухгалтерскую (финансовую) отчетность возглавляемой организации</w:t>
      </w:r>
      <w:r w:rsidRPr="00570C12">
        <w:rPr>
          <w:sz w:val="28"/>
          <w:szCs w:val="28"/>
        </w:rPr>
        <w:t>.</w:t>
      </w:r>
    </w:p>
    <w:p w:rsidR="00CC4CE7" w:rsidRPr="00570C12" w:rsidP="00CC4CE7" w14:paraId="307E0F3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sz w:val="28"/>
          <w:szCs w:val="28"/>
        </w:rPr>
        <w:t xml:space="preserve">Действия </w:t>
      </w:r>
      <w:r w:rsidR="00ED1A02">
        <w:rPr>
          <w:sz w:val="28"/>
          <w:szCs w:val="28"/>
        </w:rPr>
        <w:t>Григорьевой И.М.</w:t>
      </w:r>
      <w:r w:rsidRPr="00570C12">
        <w:rPr>
          <w:sz w:val="28"/>
          <w:szCs w:val="28"/>
        </w:rPr>
        <w:t xml:space="preserve"> инициатором возбуждения дела квалифицированы по ст. 19.7 КоАП РФ, предусматривающей ответственность за </w:t>
      </w:r>
      <w:r w:rsidRPr="00570C12">
        <w:rPr>
          <w:sz w:val="28"/>
          <w:szCs w:val="28"/>
          <w:shd w:val="clear" w:color="auto" w:fill="FFFFFF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70C12">
          <w:rPr>
            <w:sz w:val="28"/>
            <w:szCs w:val="28"/>
            <w:shd w:val="clear" w:color="auto" w:fill="FFFFFF"/>
          </w:rPr>
          <w:t>статьей 6.16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63102" w:history="1">
        <w:r w:rsidRPr="00570C12">
          <w:rPr>
            <w:sz w:val="28"/>
            <w:szCs w:val="28"/>
            <w:shd w:val="clear" w:color="auto" w:fill="FFFFFF"/>
          </w:rPr>
          <w:t>частью 2 статьи 6.31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" w:history="1">
        <w:r w:rsidRPr="00570C12">
          <w:rPr>
            <w:sz w:val="28"/>
            <w:szCs w:val="28"/>
            <w:shd w:val="clear" w:color="auto" w:fill="FFFFFF"/>
          </w:rPr>
          <w:t>частями 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2" w:history="1">
        <w:r w:rsidRPr="00570C12">
          <w:rPr>
            <w:sz w:val="28"/>
            <w:szCs w:val="28"/>
            <w:shd w:val="clear" w:color="auto" w:fill="FFFFFF"/>
          </w:rPr>
          <w:t>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4" w:history="1">
        <w:r w:rsidRPr="00570C12">
          <w:rPr>
            <w:sz w:val="28"/>
            <w:szCs w:val="28"/>
            <w:shd w:val="clear" w:color="auto" w:fill="FFFFFF"/>
          </w:rPr>
          <w:t>4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0" w:history="1">
        <w:r w:rsidRPr="00570C12">
          <w:rPr>
            <w:sz w:val="28"/>
            <w:szCs w:val="28"/>
            <w:shd w:val="clear" w:color="auto" w:fill="FFFFFF"/>
          </w:rPr>
          <w:t>10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828111" w:history="1">
        <w:r w:rsidRPr="00570C12">
          <w:rPr>
            <w:sz w:val="28"/>
            <w:szCs w:val="28"/>
            <w:shd w:val="clear" w:color="auto" w:fill="FFFFFF"/>
          </w:rPr>
          <w:t>11 статьи 8.28.1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321" w:history="1">
        <w:r w:rsidRPr="00570C12">
          <w:rPr>
            <w:sz w:val="28"/>
            <w:szCs w:val="28"/>
            <w:shd w:val="clear" w:color="auto" w:fill="FFFFFF"/>
          </w:rPr>
          <w:t>статьей 8.32.1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4901" w:history="1">
        <w:r w:rsidRPr="00570C12">
          <w:rPr>
            <w:sz w:val="28"/>
            <w:szCs w:val="28"/>
            <w:shd w:val="clear" w:color="auto" w:fill="FFFFFF"/>
          </w:rPr>
          <w:t>частью 1 статьи 8.49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05" w:history="1">
        <w:r w:rsidRPr="00570C12">
          <w:rPr>
            <w:sz w:val="28"/>
            <w:szCs w:val="28"/>
            <w:shd w:val="clear" w:color="auto" w:fill="FFFFFF"/>
          </w:rPr>
          <w:t>частью 5 статьи 14.5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284" w:history="1">
        <w:r w:rsidRPr="00570C12">
          <w:rPr>
            <w:sz w:val="28"/>
            <w:szCs w:val="28"/>
            <w:shd w:val="clear" w:color="auto" w:fill="FFFFFF"/>
          </w:rPr>
          <w:t>частью 4 статьи 14.28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4621" w:history="1">
        <w:r w:rsidRPr="00570C12">
          <w:rPr>
            <w:sz w:val="28"/>
            <w:szCs w:val="28"/>
            <w:shd w:val="clear" w:color="auto" w:fill="FFFFFF"/>
          </w:rPr>
          <w:t>частью 1 статьи 14.46.2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72" w:history="1">
        <w:r w:rsidRPr="00570C12">
          <w:rPr>
            <w:sz w:val="28"/>
            <w:szCs w:val="28"/>
            <w:shd w:val="clear" w:color="auto" w:fill="FFFFFF"/>
          </w:rPr>
          <w:t>частью 2 ст. 14.57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43" w:history="1">
        <w:r w:rsidRPr="00570C12">
          <w:rPr>
            <w:sz w:val="28"/>
            <w:szCs w:val="28"/>
            <w:shd w:val="clear" w:color="auto" w:fill="FFFFFF"/>
          </w:rPr>
          <w:t>статьями 19.4.3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1" w:history="1">
        <w:r w:rsidRPr="00570C12">
          <w:rPr>
            <w:sz w:val="28"/>
            <w:szCs w:val="28"/>
            <w:shd w:val="clear" w:color="auto" w:fill="FFFFFF"/>
          </w:rPr>
          <w:t>19.7.1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2" w:history="1">
        <w:r w:rsidRPr="00570C12">
          <w:rPr>
            <w:sz w:val="28"/>
            <w:szCs w:val="28"/>
            <w:shd w:val="clear" w:color="auto" w:fill="FFFFFF"/>
          </w:rPr>
          <w:t>19.7.2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3" w:history="1">
        <w:r w:rsidRPr="00570C12">
          <w:rPr>
            <w:sz w:val="28"/>
            <w:szCs w:val="28"/>
            <w:shd w:val="clear" w:color="auto" w:fill="FFFFFF"/>
          </w:rPr>
          <w:t>19.7.3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" w:history="1">
        <w:r w:rsidRPr="00570C12">
          <w:rPr>
            <w:sz w:val="28"/>
            <w:szCs w:val="28"/>
            <w:shd w:val="clear" w:color="auto" w:fill="FFFFFF"/>
          </w:rPr>
          <w:t>19.7.5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1" w:history="1">
        <w:r w:rsidRPr="00570C12">
          <w:rPr>
            <w:sz w:val="28"/>
            <w:szCs w:val="28"/>
            <w:shd w:val="clear" w:color="auto" w:fill="FFFFFF"/>
          </w:rPr>
          <w:t>19.7.5-1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7" w:history="1">
        <w:r w:rsidRPr="00570C12">
          <w:rPr>
            <w:sz w:val="28"/>
            <w:szCs w:val="28"/>
            <w:shd w:val="clear" w:color="auto" w:fill="FFFFFF"/>
          </w:rPr>
          <w:t>19.7.7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8" w:history="1">
        <w:r w:rsidRPr="00570C12">
          <w:rPr>
            <w:sz w:val="28"/>
            <w:szCs w:val="28"/>
            <w:shd w:val="clear" w:color="auto" w:fill="FFFFFF"/>
          </w:rPr>
          <w:t>19.7.8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9" w:history="1">
        <w:r w:rsidRPr="00570C12">
          <w:rPr>
            <w:sz w:val="28"/>
            <w:szCs w:val="28"/>
            <w:shd w:val="clear" w:color="auto" w:fill="FFFFFF"/>
          </w:rPr>
          <w:t>19.7.9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012" w:history="1">
        <w:r w:rsidRPr="00570C12">
          <w:rPr>
            <w:sz w:val="28"/>
            <w:szCs w:val="28"/>
            <w:shd w:val="clear" w:color="auto" w:fill="FFFFFF"/>
          </w:rPr>
          <w:t>19.7.12 - 19.7.16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" w:history="1">
        <w:r w:rsidRPr="00570C12">
          <w:rPr>
            <w:sz w:val="28"/>
            <w:szCs w:val="28"/>
            <w:shd w:val="clear" w:color="auto" w:fill="FFFFFF"/>
          </w:rPr>
          <w:t>19.8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3" w:history="1">
        <w:r w:rsidRPr="00570C12">
          <w:rPr>
            <w:sz w:val="28"/>
            <w:szCs w:val="28"/>
            <w:shd w:val="clear" w:color="auto" w:fill="FFFFFF"/>
          </w:rPr>
          <w:t>19.8.3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2" w:history="1">
        <w:r w:rsidRPr="00570C12">
          <w:rPr>
            <w:sz w:val="28"/>
            <w:szCs w:val="28"/>
            <w:shd w:val="clear" w:color="auto" w:fill="FFFFFF"/>
          </w:rPr>
          <w:t>частями 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7" w:history="1">
        <w:r w:rsidRPr="00570C12">
          <w:rPr>
            <w:sz w:val="28"/>
            <w:szCs w:val="28"/>
            <w:shd w:val="clear" w:color="auto" w:fill="FFFFFF"/>
          </w:rPr>
          <w:t>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8" w:history="1">
        <w:r w:rsidRPr="00570C12">
          <w:rPr>
            <w:sz w:val="28"/>
            <w:szCs w:val="28"/>
            <w:shd w:val="clear" w:color="auto" w:fill="FFFFFF"/>
          </w:rPr>
          <w:t>8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193409" w:history="1">
        <w:r w:rsidRPr="00570C12">
          <w:rPr>
            <w:sz w:val="28"/>
            <w:szCs w:val="28"/>
            <w:shd w:val="clear" w:color="auto" w:fill="FFFFFF"/>
          </w:rPr>
          <w:t>9 статьи 19.34</w:t>
        </w:r>
      </w:hyperlink>
      <w:r w:rsidRPr="00570C12">
        <w:rPr>
          <w:sz w:val="28"/>
          <w:szCs w:val="28"/>
          <w:shd w:val="clear" w:color="auto" w:fill="FFFFFF"/>
        </w:rPr>
        <w:t xml:space="preserve"> КоАП РФ. </w:t>
      </w:r>
    </w:p>
    <w:p w:rsidR="00051C2E" w:rsidRPr="00570C12" w:rsidP="00051C2E" w14:paraId="6F1B7E5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570C12" w:rsidRPr="00570C12" w:rsidP="00570C12" w14:paraId="0CCA87A8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Григорьева И.М.</w:t>
      </w:r>
      <w:r w:rsidRPr="00570C12">
        <w:rPr>
          <w:sz w:val="28"/>
          <w:szCs w:val="28"/>
        </w:rPr>
        <w:t xml:space="preserve"> </w:t>
      </w:r>
      <w:r w:rsidRPr="00570C12">
        <w:rPr>
          <w:rFonts w:eastAsia="MS Mincho"/>
          <w:sz w:val="28"/>
          <w:szCs w:val="28"/>
        </w:rPr>
        <w:t>от вручения извещений о времени и месте рассмотрения дела, уклоняется. Направленное по адресу места жительства судебное извещение не получает. На судебное за</w:t>
      </w:r>
      <w:r w:rsidR="00E0137F">
        <w:rPr>
          <w:rFonts w:eastAsia="MS Mincho"/>
          <w:sz w:val="28"/>
          <w:szCs w:val="28"/>
        </w:rPr>
        <w:t>седание не явилась</w:t>
      </w:r>
      <w:r w:rsidRPr="00570C12">
        <w:rPr>
          <w:rFonts w:eastAsia="MS Mincho"/>
          <w:sz w:val="28"/>
          <w:szCs w:val="28"/>
        </w:rPr>
        <w:t>, причин неявки не сообщил</w:t>
      </w:r>
      <w:r w:rsidR="00E0137F">
        <w:rPr>
          <w:rFonts w:eastAsia="MS Mincho"/>
          <w:sz w:val="28"/>
          <w:szCs w:val="28"/>
        </w:rPr>
        <w:t>а</w:t>
      </w:r>
      <w:r w:rsidRPr="00570C12">
        <w:rPr>
          <w:rFonts w:eastAsia="MS Mincho"/>
          <w:sz w:val="28"/>
          <w:szCs w:val="28"/>
        </w:rPr>
        <w:t>, не просил</w:t>
      </w:r>
      <w:r w:rsidR="00E0137F">
        <w:rPr>
          <w:rFonts w:eastAsia="MS Mincho"/>
          <w:sz w:val="28"/>
          <w:szCs w:val="28"/>
        </w:rPr>
        <w:t>а</w:t>
      </w:r>
      <w:r w:rsidRPr="00570C12">
        <w:rPr>
          <w:rFonts w:eastAsia="MS Mincho"/>
          <w:sz w:val="28"/>
          <w:szCs w:val="28"/>
        </w:rPr>
        <w:t xml:space="preserve"> отложить рассмотрение дела. Мировой судья полагает исполненной обязанность по извещению о времени и месте рассмот</w:t>
      </w:r>
      <w:r w:rsidR="00E0137F">
        <w:rPr>
          <w:rFonts w:eastAsia="MS Mincho"/>
          <w:sz w:val="28"/>
          <w:szCs w:val="28"/>
        </w:rPr>
        <w:t>рения дела, признает причину</w:t>
      </w:r>
      <w:r w:rsidRPr="00570C12">
        <w:rPr>
          <w:rFonts w:eastAsia="MS Mincho"/>
          <w:sz w:val="28"/>
          <w:szCs w:val="28"/>
        </w:rPr>
        <w:t xml:space="preserve"> неявки неуважительной, с учетом разъяснений, данных в п. 6 </w:t>
      </w:r>
      <w:r w:rsidRPr="00570C12">
        <w:rPr>
          <w:sz w:val="28"/>
          <w:szCs w:val="28"/>
        </w:rPr>
        <w:t xml:space="preserve">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правонарушениях», мировой судья считает </w:t>
      </w:r>
      <w:r w:rsidR="00E0137F">
        <w:rPr>
          <w:sz w:val="28"/>
          <w:szCs w:val="28"/>
        </w:rPr>
        <w:t>возможным рассмотреть дело в ее</w:t>
      </w:r>
      <w:r w:rsidRPr="00570C12">
        <w:rPr>
          <w:sz w:val="28"/>
          <w:szCs w:val="28"/>
        </w:rPr>
        <w:t xml:space="preserve"> отсутствие. </w:t>
      </w:r>
    </w:p>
    <w:p w:rsidR="00051C2E" w:rsidRPr="00570C12" w:rsidP="00051C2E" w14:paraId="50C2E66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570C12" w:rsidR="00FF344E">
        <w:rPr>
          <w:rFonts w:eastAsia="MS Mincho"/>
          <w:sz w:val="28"/>
          <w:szCs w:val="28"/>
        </w:rPr>
        <w:t xml:space="preserve">в действиях </w:t>
      </w:r>
      <w:r w:rsidR="00ED1A02">
        <w:rPr>
          <w:rFonts w:eastAsia="MS Mincho"/>
          <w:sz w:val="28"/>
          <w:szCs w:val="28"/>
        </w:rPr>
        <w:t>Григорьевой И.М.</w:t>
      </w:r>
      <w:r w:rsidRPr="00570C12" w:rsidR="00FF344E">
        <w:rPr>
          <w:rFonts w:eastAsia="MS Mincho"/>
          <w:sz w:val="28"/>
          <w:szCs w:val="28"/>
        </w:rPr>
        <w:t xml:space="preserve"> отсутствует</w:t>
      </w:r>
      <w:r w:rsidRPr="00570C12">
        <w:rPr>
          <w:rFonts w:eastAsia="MS Mincho"/>
          <w:sz w:val="28"/>
          <w:szCs w:val="28"/>
        </w:rPr>
        <w:t xml:space="preserve"> </w:t>
      </w:r>
      <w:r w:rsidRPr="00570C12" w:rsidR="00FF344E">
        <w:rPr>
          <w:rFonts w:eastAsia="MS Mincho"/>
          <w:sz w:val="28"/>
          <w:szCs w:val="28"/>
        </w:rPr>
        <w:t xml:space="preserve">состав инкриминируемого правонарушения. </w:t>
      </w:r>
    </w:p>
    <w:p w:rsidR="00570C12" w:rsidRPr="00570C12" w:rsidP="00570C12" w14:paraId="600E34B1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Законодательство Российской Федерации о налогах и сборах состоит из </w:t>
      </w:r>
      <w:hyperlink r:id="rId6" w:anchor="/document/10900200/entry/0" w:history="1">
        <w:r w:rsidRPr="00570C12">
          <w:rPr>
            <w:sz w:val="28"/>
            <w:szCs w:val="28"/>
          </w:rPr>
          <w:t>Налогового кодекса</w:t>
        </w:r>
      </w:hyperlink>
      <w:r w:rsidRPr="00570C12">
        <w:rPr>
          <w:sz w:val="28"/>
          <w:szCs w:val="28"/>
        </w:rPr>
        <w:t> Российской Федерации и принятых в соответствии с ним федеральных законов о налогах, сборах, страховых взносах (</w:t>
      </w:r>
      <w:hyperlink r:id="rId6" w:anchor="/document/10900200/entry/1991" w:history="1">
        <w:r w:rsidRPr="00570C12">
          <w:rPr>
            <w:sz w:val="28"/>
            <w:szCs w:val="28"/>
          </w:rPr>
          <w:t>пункт 1 статьи I</w:t>
        </w:r>
      </w:hyperlink>
      <w:r w:rsidRPr="00570C12">
        <w:rPr>
          <w:sz w:val="28"/>
          <w:szCs w:val="28"/>
        </w:rPr>
        <w:t> Налогового кодекса Российской Федерации).</w:t>
      </w:r>
    </w:p>
    <w:p w:rsidR="00570C12" w:rsidRPr="00570C12" w:rsidP="00570C12" w14:paraId="1C084F62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Согласно </w:t>
      </w:r>
      <w:hyperlink r:id="rId6" w:anchor="/document/10900200/entry/23051" w:history="1">
        <w:r w:rsidRPr="00570C12">
          <w:rPr>
            <w:sz w:val="28"/>
            <w:szCs w:val="28"/>
          </w:rPr>
          <w:t>подпункту 5.1 пункта 1 статьи 23</w:t>
        </w:r>
      </w:hyperlink>
      <w:r w:rsidRPr="00570C12">
        <w:rPr>
          <w:sz w:val="28"/>
          <w:szCs w:val="28"/>
        </w:rPr>
        <w:t> 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 бухгалтерскую (финансовую) отчётность, составляющую государственный информационный ресурс бухгалтерской (финансовой) отчётности в соответствии с </w:t>
      </w:r>
      <w:hyperlink r:id="rId6" w:anchor="/document/70103036/entry/0" w:history="1">
        <w:r w:rsidRPr="00570C12">
          <w:rPr>
            <w:sz w:val="28"/>
            <w:szCs w:val="28"/>
          </w:rPr>
          <w:t>Федеральным законом</w:t>
        </w:r>
      </w:hyperlink>
      <w:r w:rsidRPr="00570C12">
        <w:rPr>
          <w:sz w:val="28"/>
          <w:szCs w:val="28"/>
        </w:rPr>
        <w:t> от 06.12.2011 N 402-ФЗ "О бухгалтерском учёте", годовую бухгалтерскую (финансовую) отчётность не позднее трёх месяцев после окончания отчётного года, за исключением случаев, когда организация в соответствии с указанным Федеральным законом не обязана вести бухгалтерский учёт, или является религиозной организацией, или является организацией, представляющей в Центральный банк Российской Федерации годовую бухгалтерскую (финансовую) отчётность, если иное не предусмотрено настоящим подпунктом.</w:t>
      </w:r>
    </w:p>
    <w:p w:rsidR="00570C12" w:rsidRPr="00570C12" w:rsidP="00570C12" w14:paraId="05DA175B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</w:rPr>
        <w:t>Согласно </w:t>
      </w:r>
      <w:hyperlink r:id="rId6" w:anchor="/document/70103036/entry/1401" w:history="1">
        <w:r w:rsidRPr="00570C12">
          <w:rPr>
            <w:sz w:val="28"/>
            <w:szCs w:val="28"/>
          </w:rPr>
          <w:t>части 1 статьи 14</w:t>
        </w:r>
      </w:hyperlink>
      <w:r w:rsidRPr="00570C12">
        <w:rPr>
          <w:sz w:val="28"/>
          <w:szCs w:val="28"/>
        </w:rPr>
        <w:t xml:space="preserve"> Федерального закона от 06.12.2011 N 402-ФЗ "О бухгалтерском учёте, годовая бухгалтерская (финансовая) отчётность, за исключением случаев, установленных настоящим Федеральным законом, состоит из бухгалтерского баланса, отчёта о финансовых результатах и приложений к ним. Требования к государственному </w:t>
      </w:r>
      <w:r w:rsidRPr="00570C12">
        <w:rPr>
          <w:bCs/>
          <w:sz w:val="28"/>
          <w:szCs w:val="28"/>
        </w:rPr>
        <w:t xml:space="preserve">информационному ресурсу бухгалтерской (финансовой) отчетности отражены в ст. 18 данного Закона, согласно ч. 2 которой </w:t>
      </w:r>
      <w:r w:rsidRPr="00570C12">
        <w:rPr>
          <w:sz w:val="28"/>
          <w:szCs w:val="28"/>
          <w:shd w:val="clear" w:color="auto" w:fill="FFFFFF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сборов.</w:t>
      </w:r>
    </w:p>
    <w:p w:rsidR="00570C12" w:rsidRPr="00570C12" w:rsidP="00570C12" w14:paraId="1ABEACBE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Установленная НК РФ обязанность по предоставлению бухгалтерской (финансовой) отчетности направлена на обеспечение возможности осуществления налогового контроля налоговым органом.</w:t>
      </w:r>
    </w:p>
    <w:p w:rsidR="00570C12" w:rsidRPr="00570C12" w:rsidP="00570C12" w14:paraId="1FF5AEB8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 xml:space="preserve">Ответственность должностных лиц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</w:t>
      </w:r>
      <w:r w:rsidRPr="00570C12">
        <w:rPr>
          <w:sz w:val="28"/>
          <w:szCs w:val="28"/>
          <w:shd w:val="clear" w:color="auto" w:fill="FFFFFF"/>
        </w:rPr>
        <w:t>контроля, а равно представление таких сведений в неполном объеме или в искаженном виде, за исключением случаев, предусмотренных частью 2 ст. 15.6 КоАП РФ, предусмотрена ч. 1 ст. 15.6 КоАП РФ.</w:t>
      </w:r>
    </w:p>
    <w:p w:rsidR="00570C12" w:rsidRPr="00570C12" w:rsidP="00570C12" w14:paraId="2F3C9D70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  <w:shd w:val="clear" w:color="auto" w:fill="FFFFFF"/>
        </w:rPr>
        <w:t xml:space="preserve">Указанные в протоколе действия не образуют состава вмененного правонарушения, предусмотренного ст. 19.7 КоАП РФ, поскольку ответственность за эти действия предусмотрена специальной нормой КоАП РФ – ч. 1 ст. 15.6 КоАП РФ. При конкуренции общей и специальной нормы применяется специальная, при этом описанные в протоколе действия </w:t>
      </w:r>
      <w:r w:rsidRPr="00570C12">
        <w:rPr>
          <w:sz w:val="28"/>
          <w:szCs w:val="28"/>
        </w:rPr>
        <w:t>не могут быть в судебном заседании переквалифицированы на ч. 1 ст. 15.6 КоАП РФ, поскольку ч. 1 ст. 15.6 КоАП РФ и ст. 19.7 КоАП РФ имеют различные родовые объекты посягательства и санкция части 1 статьи 15.6 КоАП РФ является более строгой по отношению к ст. 19.7 КоАП РФ.</w:t>
      </w:r>
    </w:p>
    <w:p w:rsidR="00570C12" w:rsidRPr="00570C12" w:rsidP="00570C12" w14:paraId="4370AE4D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Аналогичное толкование отражено в многочисленных судебных решениях, в том числе в Постановлении Третьего кассационного суда общей юрисдикции от 29 января 2025 г. по делу N 16-222/2025.</w:t>
      </w:r>
    </w:p>
    <w:p w:rsidR="00570C12" w:rsidRPr="00570C12" w:rsidP="00570C12" w14:paraId="54DB86EE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 xml:space="preserve">По указанным основаниям, в указанных в протоколе действиях привлекаемого к ответственности лица отсутствует состав правонарушения, предусмотренного ст. 19.7 КоАП РФ.  </w:t>
      </w:r>
    </w:p>
    <w:p w:rsidR="00570C12" w:rsidRPr="00570C12" w:rsidP="00051C2E" w14:paraId="04D432D4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>Отсутствие состава административного правонарушения является основанием для прекращения дела в соответствии с п. 2 ч. 1 ст. 24.5 КоАП РФ.</w:t>
      </w:r>
    </w:p>
    <w:p w:rsidR="003E277F" w:rsidP="003E277F" w14:paraId="5BAEA4BD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  <w:t>Руководствуясь ст. ст. 24.5 ч. 1 п. 2, 29.4 Кодекса РФ об административных правонарушениях, мировой судья</w:t>
      </w:r>
    </w:p>
    <w:p w:rsidR="00570C12" w:rsidRPr="00570C12" w:rsidP="003E277F" w14:paraId="55F2C991" w14:textId="77777777">
      <w:pPr>
        <w:jc w:val="both"/>
        <w:rPr>
          <w:rFonts w:eastAsia="MS Mincho"/>
          <w:sz w:val="28"/>
          <w:szCs w:val="28"/>
        </w:rPr>
      </w:pPr>
    </w:p>
    <w:p w:rsidR="003E277F" w:rsidRPr="00570C12" w:rsidP="003E277F" w14:paraId="5E2B9086" w14:textId="77777777">
      <w:pPr>
        <w:jc w:val="both"/>
        <w:rPr>
          <w:rFonts w:eastAsia="MS Mincho"/>
          <w:b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  <w:t>ПОСТАНОВИЛ:</w:t>
      </w:r>
    </w:p>
    <w:p w:rsidR="003E277F" w:rsidRPr="00570C12" w:rsidP="003E277F" w14:paraId="48543E25" w14:textId="77777777">
      <w:pPr>
        <w:rPr>
          <w:rFonts w:eastAsia="MS Mincho"/>
          <w:b/>
          <w:sz w:val="28"/>
          <w:szCs w:val="28"/>
        </w:rPr>
      </w:pPr>
    </w:p>
    <w:p w:rsidR="003E277F" w:rsidRPr="00570C12" w:rsidP="003E277F" w14:paraId="62E0E6A2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="00ED1A02">
        <w:rPr>
          <w:rFonts w:eastAsia="MS Mincho"/>
          <w:sz w:val="28"/>
          <w:szCs w:val="28"/>
        </w:rPr>
        <w:t>Григорьевой Ирины Михайловны</w:t>
      </w:r>
      <w:r w:rsidR="00E0137F">
        <w:rPr>
          <w:rFonts w:eastAsia="MS Mincho"/>
          <w:sz w:val="28"/>
          <w:szCs w:val="28"/>
        </w:rPr>
        <w:t>, привлекаемой</w:t>
      </w:r>
      <w:r w:rsidRPr="00570C12">
        <w:rPr>
          <w:rFonts w:eastAsia="MS Mincho"/>
          <w:sz w:val="28"/>
          <w:szCs w:val="28"/>
        </w:rPr>
        <w:t xml:space="preserve"> к административной ответственности по </w:t>
      </w:r>
      <w:r w:rsidRPr="00570C12" w:rsidR="00570C12">
        <w:rPr>
          <w:rFonts w:eastAsia="MS Mincho"/>
          <w:sz w:val="28"/>
          <w:szCs w:val="28"/>
        </w:rPr>
        <w:t>ст. 19.7</w:t>
      </w:r>
      <w:r w:rsidRPr="00570C12">
        <w:rPr>
          <w:rFonts w:eastAsia="MS Mincho"/>
          <w:sz w:val="28"/>
          <w:szCs w:val="28"/>
        </w:rPr>
        <w:t xml:space="preserve"> Кодекса РФ об административных правонарушениях, прекратить за отсутствием в ее действиях состава административного правонарушения.</w:t>
      </w:r>
    </w:p>
    <w:p w:rsidR="003E277F" w:rsidRPr="00570C12" w:rsidP="003E277F" w14:paraId="68FCC2D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3E277F" w:rsidP="003E277F" w14:paraId="43CBCB2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P="003E277F" w14:paraId="7C3EA76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P="003E277F" w14:paraId="0AAA339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RPr="00570C12" w:rsidP="003E277F" w14:paraId="3E8A728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E277F" w:rsidRPr="00570C12" w:rsidP="003E277F" w14:paraId="6058D892" w14:textId="07F01BAF">
      <w:pPr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>Мировой судья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E10FD3">
        <w:rPr>
          <w:rFonts w:eastAsia="MS Mincho"/>
          <w:sz w:val="28"/>
          <w:szCs w:val="28"/>
        </w:rPr>
        <w:t>-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  <w:t xml:space="preserve">Клочков А.А. </w:t>
      </w:r>
    </w:p>
    <w:p w:rsidR="00236211" w:rsidRPr="00570C12" w:rsidP="00236211" w14:paraId="732148B9" w14:textId="29978C62">
      <w:pPr>
        <w:jc w:val="both"/>
        <w:rPr>
          <w:snapToGrid w:val="0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Pr="00570C12" w:rsidR="00000000">
        <w:rPr>
          <w:sz w:val="28"/>
          <w:szCs w:val="28"/>
        </w:rPr>
        <w:t xml:space="preserve"> </w:t>
      </w:r>
    </w:p>
    <w:sectPr w:rsidSect="00447827">
      <w:pgSz w:w="11906" w:h="16838"/>
      <w:pgMar w:top="709" w:right="849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7D40"/>
    <w:rsid w:val="00067ED5"/>
    <w:rsid w:val="000740B2"/>
    <w:rsid w:val="0007551D"/>
    <w:rsid w:val="0008211A"/>
    <w:rsid w:val="000853F9"/>
    <w:rsid w:val="00085A75"/>
    <w:rsid w:val="000B5A9C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1C2A"/>
    <w:rsid w:val="001518A9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13A7D"/>
    <w:rsid w:val="002148E7"/>
    <w:rsid w:val="002230C5"/>
    <w:rsid w:val="0022793A"/>
    <w:rsid w:val="00236211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04"/>
    <w:rsid w:val="003810C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277F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2E14"/>
    <w:rsid w:val="004032A1"/>
    <w:rsid w:val="004140D0"/>
    <w:rsid w:val="0041419F"/>
    <w:rsid w:val="0041595D"/>
    <w:rsid w:val="0042330F"/>
    <w:rsid w:val="0043194A"/>
    <w:rsid w:val="00437308"/>
    <w:rsid w:val="00443E1F"/>
    <w:rsid w:val="00447827"/>
    <w:rsid w:val="004610F8"/>
    <w:rsid w:val="00465188"/>
    <w:rsid w:val="00474002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4D4A01"/>
    <w:rsid w:val="00503715"/>
    <w:rsid w:val="00523874"/>
    <w:rsid w:val="00525318"/>
    <w:rsid w:val="00527BA5"/>
    <w:rsid w:val="00540B6C"/>
    <w:rsid w:val="00570C12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08EC"/>
    <w:rsid w:val="00624F5D"/>
    <w:rsid w:val="00653BCA"/>
    <w:rsid w:val="00653FE0"/>
    <w:rsid w:val="00654EB2"/>
    <w:rsid w:val="00656617"/>
    <w:rsid w:val="0066629A"/>
    <w:rsid w:val="0066698E"/>
    <w:rsid w:val="006735BC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102F"/>
    <w:rsid w:val="007C436B"/>
    <w:rsid w:val="007D0B3F"/>
    <w:rsid w:val="007D71AC"/>
    <w:rsid w:val="007E3E0A"/>
    <w:rsid w:val="007E4738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5EDD"/>
    <w:rsid w:val="0083429D"/>
    <w:rsid w:val="008427C1"/>
    <w:rsid w:val="008438BB"/>
    <w:rsid w:val="008541A5"/>
    <w:rsid w:val="00857D26"/>
    <w:rsid w:val="008709D9"/>
    <w:rsid w:val="00876E29"/>
    <w:rsid w:val="008801A6"/>
    <w:rsid w:val="00881BB2"/>
    <w:rsid w:val="008868F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472"/>
    <w:rsid w:val="0098307B"/>
    <w:rsid w:val="009873E8"/>
    <w:rsid w:val="009948D6"/>
    <w:rsid w:val="009956C3"/>
    <w:rsid w:val="00996941"/>
    <w:rsid w:val="009B1280"/>
    <w:rsid w:val="009C3D16"/>
    <w:rsid w:val="009C58D8"/>
    <w:rsid w:val="009F04A4"/>
    <w:rsid w:val="009F4070"/>
    <w:rsid w:val="00A20B68"/>
    <w:rsid w:val="00A36157"/>
    <w:rsid w:val="00A44498"/>
    <w:rsid w:val="00A64119"/>
    <w:rsid w:val="00A97753"/>
    <w:rsid w:val="00AA1308"/>
    <w:rsid w:val="00AA5F97"/>
    <w:rsid w:val="00AB014A"/>
    <w:rsid w:val="00AB0877"/>
    <w:rsid w:val="00AB1CD6"/>
    <w:rsid w:val="00AB324C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331C3"/>
    <w:rsid w:val="00B36EF7"/>
    <w:rsid w:val="00B36F2D"/>
    <w:rsid w:val="00B40E90"/>
    <w:rsid w:val="00B43739"/>
    <w:rsid w:val="00B4402F"/>
    <w:rsid w:val="00B4620E"/>
    <w:rsid w:val="00B50915"/>
    <w:rsid w:val="00B53240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79F6"/>
    <w:rsid w:val="00BD009C"/>
    <w:rsid w:val="00BD54B5"/>
    <w:rsid w:val="00BF2A57"/>
    <w:rsid w:val="00BF39F1"/>
    <w:rsid w:val="00C00A54"/>
    <w:rsid w:val="00C14A08"/>
    <w:rsid w:val="00C168E4"/>
    <w:rsid w:val="00C277ED"/>
    <w:rsid w:val="00C314DD"/>
    <w:rsid w:val="00C43D63"/>
    <w:rsid w:val="00C45511"/>
    <w:rsid w:val="00C76B39"/>
    <w:rsid w:val="00C815CC"/>
    <w:rsid w:val="00C9104B"/>
    <w:rsid w:val="00CA4096"/>
    <w:rsid w:val="00CA5724"/>
    <w:rsid w:val="00CA6AE5"/>
    <w:rsid w:val="00CB253F"/>
    <w:rsid w:val="00CC4CE7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26D3D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137F"/>
    <w:rsid w:val="00E02F57"/>
    <w:rsid w:val="00E05028"/>
    <w:rsid w:val="00E07017"/>
    <w:rsid w:val="00E10FD3"/>
    <w:rsid w:val="00E12371"/>
    <w:rsid w:val="00E133C4"/>
    <w:rsid w:val="00E15AFE"/>
    <w:rsid w:val="00E35D49"/>
    <w:rsid w:val="00E37011"/>
    <w:rsid w:val="00E37C85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79C7"/>
    <w:rsid w:val="00E97C97"/>
    <w:rsid w:val="00EB2D59"/>
    <w:rsid w:val="00EC1C82"/>
    <w:rsid w:val="00EC366A"/>
    <w:rsid w:val="00ED1A02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5F19"/>
    <w:rsid w:val="00F329DF"/>
    <w:rsid w:val="00F40B6F"/>
    <w:rsid w:val="00F5535F"/>
    <w:rsid w:val="00F61DCB"/>
    <w:rsid w:val="00F66DF0"/>
    <w:rsid w:val="00F7176B"/>
    <w:rsid w:val="00F72170"/>
    <w:rsid w:val="00F76D5C"/>
    <w:rsid w:val="00F770CE"/>
    <w:rsid w:val="00F81FB8"/>
    <w:rsid w:val="00F85E47"/>
    <w:rsid w:val="00F92348"/>
    <w:rsid w:val="00F92CBA"/>
    <w:rsid w:val="00F96DB4"/>
    <w:rsid w:val="00FA0781"/>
    <w:rsid w:val="00FA383E"/>
    <w:rsid w:val="00FB4808"/>
    <w:rsid w:val="00FB6704"/>
    <w:rsid w:val="00FB7AB1"/>
    <w:rsid w:val="00FC4A30"/>
    <w:rsid w:val="00FC6CB9"/>
    <w:rsid w:val="00FC6CC9"/>
    <w:rsid w:val="00FD0C0D"/>
    <w:rsid w:val="00FD746F"/>
    <w:rsid w:val="00FE44BB"/>
    <w:rsid w:val="00FF31D5"/>
    <w:rsid w:val="00FF344E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49231-292E-4E06-A23D-261A6F652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